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2472CD" w:rsidRDefault="00CD36CF" w:rsidP="002010BF">
      <w:pPr>
        <w:pStyle w:val="TitlePageOrigin"/>
        <w:rPr>
          <w:color w:val="auto"/>
        </w:rPr>
      </w:pPr>
      <w:r w:rsidRPr="002472CD">
        <w:rPr>
          <w:color w:val="auto"/>
        </w:rPr>
        <w:t>WEST virginia legislature</w:t>
      </w:r>
    </w:p>
    <w:p w14:paraId="68CCA41C" w14:textId="0AC494EE" w:rsidR="00CD36CF" w:rsidRPr="002472CD" w:rsidRDefault="00CD36CF" w:rsidP="002010BF">
      <w:pPr>
        <w:pStyle w:val="TitlePageSession"/>
        <w:rPr>
          <w:color w:val="auto"/>
        </w:rPr>
      </w:pPr>
      <w:r w:rsidRPr="002472CD">
        <w:rPr>
          <w:color w:val="auto"/>
        </w:rPr>
        <w:t>20</w:t>
      </w:r>
      <w:r w:rsidR="00081D6D" w:rsidRPr="002472CD">
        <w:rPr>
          <w:color w:val="auto"/>
        </w:rPr>
        <w:t>2</w:t>
      </w:r>
      <w:r w:rsidR="00D15EFA" w:rsidRPr="002472CD">
        <w:rPr>
          <w:color w:val="auto"/>
        </w:rPr>
        <w:t>3</w:t>
      </w:r>
      <w:r w:rsidRPr="002472CD">
        <w:rPr>
          <w:color w:val="auto"/>
        </w:rPr>
        <w:t xml:space="preserve"> regular session</w:t>
      </w:r>
    </w:p>
    <w:p w14:paraId="32922ADB" w14:textId="22838528" w:rsidR="00D15EFA" w:rsidRPr="002472CD" w:rsidRDefault="009A596F" w:rsidP="00D15EFA">
      <w:pPr>
        <w:pStyle w:val="TitlePageBillPrefix"/>
        <w:rPr>
          <w:color w:val="auto"/>
        </w:rPr>
      </w:pPr>
      <w:sdt>
        <w:sdtPr>
          <w:rPr>
            <w:color w:val="auto"/>
          </w:rPr>
          <w:tag w:val="IntroDate"/>
          <w:id w:val="-1236936958"/>
          <w:placeholder>
            <w:docPart w:val="4487DF39C50A42A986BB34CC731B07EE"/>
          </w:placeholder>
          <w:text/>
        </w:sdtPr>
        <w:sdtEndPr/>
        <w:sdtContent>
          <w:r w:rsidR="00D15EFA" w:rsidRPr="002472CD">
            <w:rPr>
              <w:color w:val="auto"/>
            </w:rPr>
            <w:t>Introduced</w:t>
          </w:r>
        </w:sdtContent>
      </w:sdt>
    </w:p>
    <w:p w14:paraId="6C29E3CE" w14:textId="76B9423B" w:rsidR="00CD36CF" w:rsidRPr="002472CD" w:rsidRDefault="009A596F"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272CBE" w:rsidRPr="002472CD">
            <w:rPr>
              <w:color w:val="auto"/>
            </w:rPr>
            <w:t>House</w:t>
          </w:r>
        </w:sdtContent>
      </w:sdt>
      <w:r w:rsidR="00303684" w:rsidRPr="002472CD">
        <w:rPr>
          <w:color w:val="auto"/>
        </w:rPr>
        <w:t xml:space="preserve"> </w:t>
      </w:r>
      <w:r w:rsidR="00CD36CF" w:rsidRPr="002472CD">
        <w:rPr>
          <w:color w:val="auto"/>
        </w:rPr>
        <w:t xml:space="preserve">Bill </w:t>
      </w:r>
      <w:sdt>
        <w:sdtPr>
          <w:rPr>
            <w:color w:val="auto"/>
          </w:rPr>
          <w:tag w:val="BNum"/>
          <w:id w:val="1645317809"/>
          <w:lock w:val="sdtLocked"/>
          <w:placeholder>
            <w:docPart w:val="2F6EC695F8BA4A069FC220B727B83F05"/>
          </w:placeholder>
          <w:text/>
        </w:sdtPr>
        <w:sdtEndPr/>
        <w:sdtContent>
          <w:r>
            <w:rPr>
              <w:color w:val="auto"/>
            </w:rPr>
            <w:t>3147</w:t>
          </w:r>
        </w:sdtContent>
      </w:sdt>
    </w:p>
    <w:p w14:paraId="70695153" w14:textId="4C9C3CAF" w:rsidR="00CF0400" w:rsidRPr="002472CD" w:rsidRDefault="00CF0400" w:rsidP="002010BF">
      <w:pPr>
        <w:pStyle w:val="References"/>
        <w:rPr>
          <w:smallCaps/>
          <w:color w:val="auto"/>
        </w:rPr>
      </w:pPr>
      <w:r w:rsidRPr="002472CD">
        <w:rPr>
          <w:smallCaps/>
          <w:color w:val="auto"/>
        </w:rPr>
        <w:t xml:space="preserve">By </w:t>
      </w:r>
      <w:r w:rsidR="00272CBE" w:rsidRPr="002472CD">
        <w:rPr>
          <w:smallCaps/>
          <w:color w:val="auto"/>
        </w:rPr>
        <w:t>Delegates Storch, Howell, and Clark</w:t>
      </w:r>
    </w:p>
    <w:p w14:paraId="124EB5F6" w14:textId="6BAE8611" w:rsidR="00C9003C" w:rsidRPr="002472CD" w:rsidRDefault="00CD36CF" w:rsidP="00CF0400">
      <w:pPr>
        <w:pStyle w:val="References"/>
        <w:rPr>
          <w:color w:val="auto"/>
        </w:rPr>
        <w:sectPr w:rsidR="00C9003C" w:rsidRPr="002472CD" w:rsidSect="00F444AD">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472CD">
        <w:rPr>
          <w:color w:val="auto"/>
        </w:rPr>
        <w:t>[</w:t>
      </w:r>
      <w:sdt>
        <w:sdtPr>
          <w:rPr>
            <w:color w:val="auto"/>
          </w:rPr>
          <w:tag w:val="References"/>
          <w:id w:val="-1043047873"/>
          <w:placeholder>
            <w:docPart w:val="EB79CF24A9C34DC4B671B0F2D2F2B47E"/>
          </w:placeholder>
          <w:text w:multiLine="1"/>
        </w:sdtPr>
        <w:sdtEndPr/>
        <w:sdtContent>
          <w:r w:rsidR="009A596F">
            <w:rPr>
              <w:color w:val="auto"/>
            </w:rPr>
            <w:t>Introduced January 30, 2023; Referred to the Committee on Economic Development and Tourism</w:t>
          </w:r>
        </w:sdtContent>
      </w:sdt>
      <w:r w:rsidRPr="002472CD">
        <w:rPr>
          <w:color w:val="auto"/>
        </w:rPr>
        <w:t>]</w:t>
      </w:r>
    </w:p>
    <w:p w14:paraId="4A4ADABD" w14:textId="3D730654" w:rsidR="00CF0400" w:rsidRPr="002472CD" w:rsidRDefault="00CF0400" w:rsidP="006D5C49">
      <w:pPr>
        <w:pStyle w:val="TitleSection"/>
        <w:rPr>
          <w:color w:val="auto"/>
        </w:rPr>
      </w:pPr>
      <w:r w:rsidRPr="002472CD">
        <w:rPr>
          <w:color w:val="auto"/>
        </w:rPr>
        <w:lastRenderedPageBreak/>
        <w:t>A BILL to amend the Code of West Virginia, 1931, as amended,</w:t>
      </w:r>
      <w:r w:rsidR="00272CBE" w:rsidRPr="002472CD">
        <w:rPr>
          <w:color w:val="auto"/>
        </w:rPr>
        <w:t xml:space="preserve"> by adding thereto a new article, designated §20-17B-1, §20-17B-2, §20-17B-3, §20-17B-4, and §20-17B-5, all</w:t>
      </w:r>
      <w:r w:rsidRPr="002472CD">
        <w:rPr>
          <w:color w:val="auto"/>
        </w:rPr>
        <w:t xml:space="preserve"> relating to</w:t>
      </w:r>
      <w:r w:rsidR="00272CBE" w:rsidRPr="002472CD">
        <w:rPr>
          <w:color w:val="auto"/>
        </w:rPr>
        <w:t xml:space="preserve"> the creation of the Upper Ohio Valley Trail Network Recreation Authority;</w:t>
      </w:r>
      <w:r w:rsidR="00884CFB" w:rsidRPr="002472CD">
        <w:rPr>
          <w:color w:val="auto"/>
        </w:rPr>
        <w:t xml:space="preserve"> providing for legislative findings and purpose; providing for the continuation of the Upper Ohio Valley Trail Network Recreation Authority and the establishment of the recreation area; providing recreational purposes; providing for a governing body and expenses; and providing for protection for private landowners.</w:t>
      </w:r>
    </w:p>
    <w:p w14:paraId="34B6543C" w14:textId="77777777" w:rsidR="00CF0400" w:rsidRPr="002472CD" w:rsidRDefault="00CF0400" w:rsidP="006D5C49">
      <w:pPr>
        <w:pStyle w:val="EnactingClause"/>
        <w:rPr>
          <w:color w:val="auto"/>
        </w:rPr>
        <w:sectPr w:rsidR="00CF0400" w:rsidRPr="002472CD" w:rsidSect="00F444AD">
          <w:headerReference w:type="first" r:id="rId13"/>
          <w:footerReference w:type="first" r:id="rId14"/>
          <w:type w:val="continuous"/>
          <w:pgSz w:w="12240" w:h="15840" w:code="1"/>
          <w:pgMar w:top="1440" w:right="1440" w:bottom="1440" w:left="1440" w:header="720" w:footer="720" w:gutter="0"/>
          <w:lnNumType w:countBy="1" w:restart="newSection"/>
          <w:pgNumType w:start="1"/>
          <w:cols w:space="720"/>
          <w:titlePg/>
          <w:docGrid w:linePitch="360"/>
        </w:sectPr>
      </w:pPr>
      <w:r w:rsidRPr="002472CD">
        <w:rPr>
          <w:color w:val="auto"/>
        </w:rPr>
        <w:t>Be it enacted by the Legislature of West Virginia:</w:t>
      </w:r>
    </w:p>
    <w:p w14:paraId="32628CB3" w14:textId="063D6518" w:rsidR="00272CBE" w:rsidRPr="002472CD" w:rsidRDefault="00272CBE" w:rsidP="00272CBE">
      <w:pPr>
        <w:pStyle w:val="ArticleHeading"/>
        <w:rPr>
          <w:color w:val="auto"/>
          <w:u w:val="single"/>
        </w:rPr>
      </w:pPr>
      <w:r w:rsidRPr="002472CD">
        <w:rPr>
          <w:color w:val="auto"/>
          <w:u w:val="single"/>
        </w:rPr>
        <w:t>ARTICLE 17b. upper ohio valley Trail Network Recreation Authority.</w:t>
      </w:r>
    </w:p>
    <w:p w14:paraId="09BC893F" w14:textId="77777777" w:rsidR="00272CBE" w:rsidRPr="002472CD" w:rsidRDefault="00272CBE" w:rsidP="00D0069D">
      <w:pPr>
        <w:ind w:left="720" w:hanging="720"/>
        <w:jc w:val="both"/>
        <w:outlineLvl w:val="1"/>
        <w:rPr>
          <w:rFonts w:cs="Arial"/>
          <w:b/>
          <w:caps/>
          <w:color w:val="auto"/>
          <w:sz w:val="24"/>
          <w:u w:val="single"/>
        </w:rPr>
        <w:sectPr w:rsidR="00272CBE" w:rsidRPr="002472CD" w:rsidSect="00F444AD">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docGrid w:linePitch="360"/>
        </w:sectPr>
      </w:pPr>
    </w:p>
    <w:p w14:paraId="72D6C0ED" w14:textId="0554F71E" w:rsidR="00272CBE" w:rsidRPr="002472CD" w:rsidRDefault="00272CBE" w:rsidP="00272CBE">
      <w:pPr>
        <w:pStyle w:val="SectionHeading"/>
        <w:rPr>
          <w:color w:val="auto"/>
          <w:u w:val="single"/>
        </w:rPr>
      </w:pPr>
      <w:r w:rsidRPr="002472CD">
        <w:rPr>
          <w:color w:val="auto"/>
          <w:u w:val="single"/>
        </w:rPr>
        <w:t>§20-17B-1. Legislative findings; purpose.</w:t>
      </w:r>
    </w:p>
    <w:p w14:paraId="33B42C66" w14:textId="77777777" w:rsidR="00272CBE" w:rsidRPr="002472CD" w:rsidRDefault="00272CBE" w:rsidP="00A27E51">
      <w:pPr>
        <w:ind w:left="720" w:hanging="720"/>
        <w:jc w:val="both"/>
        <w:outlineLvl w:val="3"/>
        <w:rPr>
          <w:rFonts w:cs="Arial"/>
          <w:b/>
          <w:color w:val="auto"/>
          <w:u w:val="single"/>
        </w:rPr>
        <w:sectPr w:rsidR="00272CBE" w:rsidRPr="002472CD" w:rsidSect="00F444AD">
          <w:type w:val="continuous"/>
          <w:pgSz w:w="12240" w:h="15840" w:code="1"/>
          <w:pgMar w:top="1440" w:right="1440" w:bottom="1440" w:left="1440" w:header="720" w:footer="720" w:gutter="0"/>
          <w:lnNumType w:countBy="1" w:restart="newSection"/>
          <w:cols w:space="720"/>
          <w:docGrid w:linePitch="360"/>
        </w:sectPr>
      </w:pPr>
    </w:p>
    <w:p w14:paraId="221818E7" w14:textId="29D38ACD" w:rsidR="00272CBE" w:rsidRPr="002472CD" w:rsidRDefault="00272CBE" w:rsidP="003F068D">
      <w:pPr>
        <w:pStyle w:val="SectionBody"/>
        <w:rPr>
          <w:color w:val="auto"/>
          <w:u w:val="single"/>
        </w:rPr>
      </w:pPr>
      <w:r w:rsidRPr="002472CD">
        <w:rPr>
          <w:color w:val="auto"/>
          <w:u w:val="single"/>
        </w:rPr>
        <w:t>The Legislature further finds that, with the cooperation of private landowners, there is an opportunity to provide trail</w:t>
      </w:r>
      <w:r w:rsidRPr="002472CD">
        <w:rPr>
          <w:color w:val="auto"/>
          <w:u w:val="single"/>
        </w:rPr>
        <w:noBreakHyphen/>
        <w:t>oriented recreation facilities primarily on private property in the Ohio River valley terrain of western counties in West Virginia and the northern panhandle of West Virginia and that the facilities will provide significant economic and recreational benefits to the state and to the communities in the Ohio River valley terrain of western counties in West Virginia and the northern panhandle of West Virginia through increased tourism in the same manner as whitewater rafting, snow skiing, and utility terrain motor vehicle riding benefit the state and communities surrounding those activities.</w:t>
      </w:r>
    </w:p>
    <w:p w14:paraId="11801336" w14:textId="77777777" w:rsidR="00272CBE" w:rsidRPr="002472CD" w:rsidRDefault="00272CBE" w:rsidP="003F068D">
      <w:pPr>
        <w:pStyle w:val="SectionBody"/>
        <w:rPr>
          <w:color w:val="auto"/>
          <w:u w:val="single"/>
        </w:rPr>
      </w:pPr>
      <w:r w:rsidRPr="002472CD">
        <w:rPr>
          <w:color w:val="auto"/>
          <w:u w:val="single"/>
        </w:rPr>
        <w:t>The Legislature further finds that the creation and empowering of a joint development entity to work with the landowners, county officials and community leaders, state and federal government agencies, recreational user groups, and other interested parties to enable and facilitate the implementation of the facilities will greatly assist in the realization of these potential benefits.</w:t>
      </w:r>
    </w:p>
    <w:p w14:paraId="796DC86B" w14:textId="0696C53C" w:rsidR="00272CBE" w:rsidRPr="002472CD" w:rsidRDefault="00272CBE" w:rsidP="003F068D">
      <w:pPr>
        <w:pStyle w:val="SectionBody"/>
        <w:rPr>
          <w:color w:val="auto"/>
          <w:u w:val="single"/>
        </w:rPr>
      </w:pPr>
      <w:r w:rsidRPr="002472CD">
        <w:rPr>
          <w:color w:val="auto"/>
          <w:u w:val="single"/>
        </w:rPr>
        <w:t>The purpose of this article is to provide additional opportunities and regulatory authorization for recreational trail networks and to provide for increased access to recreational areas, including, but not limited to, creating a contiguous trail system that connects to the Mountaineer Trail Network Recreation Authority.</w:t>
      </w:r>
    </w:p>
    <w:p w14:paraId="4EB85A72" w14:textId="7726DA30" w:rsidR="00272CBE" w:rsidRPr="002472CD" w:rsidRDefault="00272CBE" w:rsidP="009F71C1">
      <w:pPr>
        <w:pStyle w:val="SectionHeading"/>
        <w:widowControl/>
        <w:rPr>
          <w:color w:val="auto"/>
          <w:u w:val="single"/>
        </w:rPr>
      </w:pPr>
      <w:r w:rsidRPr="002472CD">
        <w:rPr>
          <w:color w:val="auto"/>
          <w:u w:val="single"/>
        </w:rPr>
        <w:t>§20-17</w:t>
      </w:r>
      <w:r w:rsidR="00884CFB" w:rsidRPr="002472CD">
        <w:rPr>
          <w:color w:val="auto"/>
          <w:u w:val="single"/>
        </w:rPr>
        <w:t>B</w:t>
      </w:r>
      <w:r w:rsidRPr="002472CD">
        <w:rPr>
          <w:color w:val="auto"/>
          <w:u w:val="single"/>
        </w:rPr>
        <w:t>-2. Continuation of Upper Ohio Valley Trail Network Recreation Authority and establishment of recreation area.</w:t>
      </w:r>
    </w:p>
    <w:p w14:paraId="11729425" w14:textId="77777777" w:rsidR="00272CBE" w:rsidRPr="002472CD" w:rsidRDefault="00272CBE" w:rsidP="009F71C1">
      <w:pPr>
        <w:pStyle w:val="SectionBody"/>
        <w:widowControl/>
        <w:rPr>
          <w:color w:val="auto"/>
          <w:u w:val="single"/>
        </w:rPr>
        <w:sectPr w:rsidR="00272CBE" w:rsidRPr="002472CD" w:rsidSect="00F444AD">
          <w:type w:val="continuous"/>
          <w:pgSz w:w="12240" w:h="15840" w:code="1"/>
          <w:pgMar w:top="1440" w:right="1440" w:bottom="1440" w:left="1440" w:header="720" w:footer="720" w:gutter="0"/>
          <w:lnNumType w:countBy="1" w:restart="newSection"/>
          <w:cols w:space="720"/>
          <w:docGrid w:linePitch="360"/>
        </w:sectPr>
      </w:pPr>
    </w:p>
    <w:p w14:paraId="73AA02EA" w14:textId="369C6546" w:rsidR="00272CBE" w:rsidRPr="002472CD" w:rsidRDefault="00272CBE" w:rsidP="009F71C1">
      <w:pPr>
        <w:pStyle w:val="SectionBody"/>
        <w:widowControl/>
        <w:rPr>
          <w:color w:val="auto"/>
          <w:u w:val="single"/>
        </w:rPr>
      </w:pPr>
      <w:r w:rsidRPr="002472CD">
        <w:rPr>
          <w:color w:val="auto"/>
          <w:u w:val="single"/>
        </w:rPr>
        <w:t xml:space="preserve">(a) There is hereby continued the Upper Ohio Valley Trail Network Recreation Authority consisting of representatives from all counties in the northern panhandle – Hancock, Brooke, Ohio, and Marshall – and Ohio River valley counties to include Wetzel, Tyler, Pleasants, Wood, Jackson, Mason, and Cabell, organized pursuant to the provisions of §20-17-1 </w:t>
      </w:r>
      <w:r w:rsidRPr="002472CD">
        <w:rPr>
          <w:i/>
          <w:color w:val="auto"/>
          <w:u w:val="single"/>
        </w:rPr>
        <w:t>et seq.</w:t>
      </w:r>
      <w:r w:rsidRPr="002472CD">
        <w:rPr>
          <w:color w:val="auto"/>
          <w:u w:val="single"/>
        </w:rPr>
        <w:t xml:space="preserve"> of this code. This authority is authorized to establish an Upper Ohio Valley Trail Network Recreation Area within the jurisdictions of those counties and the authority shall be subject to the powers, duties, immunities, and restrictions provided in §20-17-1 </w:t>
      </w:r>
      <w:r w:rsidRPr="002472CD">
        <w:rPr>
          <w:i/>
          <w:color w:val="auto"/>
          <w:u w:val="single"/>
        </w:rPr>
        <w:t>et seq.</w:t>
      </w:r>
      <w:r w:rsidRPr="002472CD">
        <w:rPr>
          <w:color w:val="auto"/>
          <w:u w:val="single"/>
        </w:rPr>
        <w:t xml:space="preserve"> of this code. Visitors and participants in recreational activities within the trail network shall, in similar respects, be subject to the user requirements and prohibitions of §20-17-7 of this code.</w:t>
      </w:r>
    </w:p>
    <w:p w14:paraId="5C3EC30B" w14:textId="3129AC7B" w:rsidR="00272CBE" w:rsidRPr="002472CD" w:rsidRDefault="00272CBE" w:rsidP="009F71C1">
      <w:pPr>
        <w:pStyle w:val="SectionBody"/>
        <w:widowControl/>
        <w:rPr>
          <w:color w:val="auto"/>
          <w:u w:val="single"/>
        </w:rPr>
      </w:pPr>
      <w:r w:rsidRPr="002472CD">
        <w:rPr>
          <w:color w:val="auto"/>
          <w:u w:val="single"/>
        </w:rPr>
        <w:t xml:space="preserve">(b) Notwithstanding subsection (a) of this section, an adjacent county may join </w:t>
      </w:r>
      <w:r w:rsidR="00884CFB" w:rsidRPr="002472CD">
        <w:rPr>
          <w:color w:val="auto"/>
          <w:u w:val="single"/>
        </w:rPr>
        <w:t>the Upper Ohio Valley</w:t>
      </w:r>
      <w:r w:rsidRPr="002472CD">
        <w:rPr>
          <w:color w:val="auto"/>
          <w:u w:val="single"/>
        </w:rPr>
        <w:t xml:space="preserve"> Trail Network Recreation Authority pursuant to the procedures set forth in §20-17-3(b) of this code.</w:t>
      </w:r>
    </w:p>
    <w:p w14:paraId="6ECD5688" w14:textId="6B32830D" w:rsidR="00272CBE" w:rsidRPr="002472CD" w:rsidRDefault="00272CBE" w:rsidP="009F71C1">
      <w:pPr>
        <w:pStyle w:val="SectionBody"/>
        <w:widowControl/>
        <w:rPr>
          <w:color w:val="auto"/>
          <w:u w:val="single"/>
        </w:rPr>
      </w:pPr>
      <w:r w:rsidRPr="002472CD">
        <w:rPr>
          <w:color w:val="auto"/>
          <w:u w:val="single"/>
        </w:rPr>
        <w:t xml:space="preserve">(c) Notwithstanding subsection (a) of this section, the </w:t>
      </w:r>
      <w:r w:rsidR="00884CFB" w:rsidRPr="002472CD">
        <w:rPr>
          <w:color w:val="auto"/>
          <w:u w:val="single"/>
        </w:rPr>
        <w:t>Upper Ohio Valley</w:t>
      </w:r>
      <w:r w:rsidRPr="002472CD">
        <w:rPr>
          <w:color w:val="auto"/>
          <w:u w:val="single"/>
        </w:rPr>
        <w:t xml:space="preserve"> Trail Network Recreation Authority may merge with another multicounty trail network authority, pursuant to the procedures set forth in §20-17-3(c) of this code.</w:t>
      </w:r>
    </w:p>
    <w:p w14:paraId="1B287047" w14:textId="360BCB53" w:rsidR="00884CFB" w:rsidRPr="002472CD" w:rsidRDefault="00884CFB" w:rsidP="00884CFB">
      <w:pPr>
        <w:pStyle w:val="SectionBody"/>
        <w:rPr>
          <w:color w:val="auto"/>
          <w:u w:val="single"/>
        </w:rPr>
      </w:pPr>
      <w:r w:rsidRPr="002472CD">
        <w:rPr>
          <w:color w:val="auto"/>
          <w:u w:val="single"/>
        </w:rPr>
        <w:t xml:space="preserve">(d) Notwithstanding §20-17A-4 of this </w:t>
      </w:r>
      <w:r w:rsidR="002472CD" w:rsidRPr="002472CD">
        <w:rPr>
          <w:color w:val="auto"/>
          <w:u w:val="single"/>
        </w:rPr>
        <w:t>code</w:t>
      </w:r>
      <w:r w:rsidRPr="002472CD">
        <w:rPr>
          <w:color w:val="auto"/>
          <w:u w:val="single"/>
        </w:rPr>
        <w:t>, Monongalia County of the Mountaineer Trail Network Recreation authority shall serve as an ex-officio member of the Upper Ohio Valley Trail Network Recreation Authority for the purposes of establishing the trail network and coordinating the two networks.</w:t>
      </w:r>
    </w:p>
    <w:p w14:paraId="7FCC0627" w14:textId="77B3632A" w:rsidR="00272CBE" w:rsidRPr="002472CD" w:rsidRDefault="00272CBE" w:rsidP="00474D14">
      <w:pPr>
        <w:pStyle w:val="SectionHeading"/>
        <w:rPr>
          <w:color w:val="auto"/>
          <w:u w:val="single"/>
        </w:rPr>
      </w:pPr>
      <w:r w:rsidRPr="002472CD">
        <w:rPr>
          <w:color w:val="auto"/>
          <w:u w:val="single"/>
        </w:rPr>
        <w:t>§20-17</w:t>
      </w:r>
      <w:r w:rsidR="00884CFB" w:rsidRPr="002472CD">
        <w:rPr>
          <w:color w:val="auto"/>
          <w:u w:val="single"/>
        </w:rPr>
        <w:t>B</w:t>
      </w:r>
      <w:r w:rsidRPr="002472CD">
        <w:rPr>
          <w:color w:val="auto"/>
          <w:u w:val="single"/>
        </w:rPr>
        <w:t>-3. Recreational purposes.</w:t>
      </w:r>
    </w:p>
    <w:p w14:paraId="51150F5C" w14:textId="77777777" w:rsidR="00272CBE" w:rsidRPr="002472CD" w:rsidRDefault="00272CBE" w:rsidP="00357EBB">
      <w:pPr>
        <w:pStyle w:val="SectionBody"/>
        <w:rPr>
          <w:rFonts w:cs="Arial"/>
          <w:color w:val="auto"/>
          <w:u w:val="single"/>
        </w:rPr>
        <w:sectPr w:rsidR="00272CBE" w:rsidRPr="002472CD" w:rsidSect="00F444AD">
          <w:type w:val="continuous"/>
          <w:pgSz w:w="12240" w:h="15840" w:code="1"/>
          <w:pgMar w:top="1440" w:right="1440" w:bottom="1440" w:left="1440" w:header="720" w:footer="720" w:gutter="0"/>
          <w:lnNumType w:countBy="1" w:restart="newSection"/>
          <w:cols w:space="720"/>
          <w:docGrid w:linePitch="360"/>
        </w:sectPr>
      </w:pPr>
    </w:p>
    <w:p w14:paraId="2FFB2CBE" w14:textId="4478590C" w:rsidR="00272CBE" w:rsidRPr="002472CD" w:rsidRDefault="00272CBE" w:rsidP="00357EBB">
      <w:pPr>
        <w:pStyle w:val="SectionBody"/>
        <w:rPr>
          <w:rFonts w:cs="Arial"/>
          <w:color w:val="auto"/>
          <w:u w:val="single"/>
        </w:rPr>
      </w:pPr>
      <w:r w:rsidRPr="002472CD">
        <w:rPr>
          <w:rFonts w:cs="Arial"/>
          <w:color w:val="auto"/>
          <w:u w:val="single"/>
        </w:rPr>
        <w:t xml:space="preserve">The permitted recreational purposes for the </w:t>
      </w:r>
      <w:r w:rsidR="00884CFB" w:rsidRPr="002472CD">
        <w:rPr>
          <w:color w:val="auto"/>
          <w:u w:val="single"/>
        </w:rPr>
        <w:t>Upper Ohio Valley</w:t>
      </w:r>
      <w:r w:rsidRPr="002472CD">
        <w:rPr>
          <w:rFonts w:cs="Arial"/>
          <w:color w:val="auto"/>
          <w:u w:val="single"/>
        </w:rPr>
        <w:t xml:space="preserve"> Trail Network Recreation Area include, but are not limited to, any one or any combination of the following recreational activities: Hunting, fishing, swimming, boating, camping, picnicking, hiking, bicycling, mountain bicycling, running, cross-country running, nature study, winter sports and visiting, viewing or enjoying historical, archaeological, scenic, or scientific sites.</w:t>
      </w:r>
    </w:p>
    <w:p w14:paraId="0404BBED" w14:textId="28C6BD1C" w:rsidR="00272CBE" w:rsidRPr="002472CD" w:rsidRDefault="00272CBE" w:rsidP="00474D14">
      <w:pPr>
        <w:pStyle w:val="SectionHeading"/>
        <w:rPr>
          <w:color w:val="auto"/>
          <w:u w:val="single"/>
        </w:rPr>
      </w:pPr>
      <w:r w:rsidRPr="002472CD">
        <w:rPr>
          <w:color w:val="auto"/>
          <w:u w:val="single"/>
        </w:rPr>
        <w:t>§20-17</w:t>
      </w:r>
      <w:r w:rsidR="00884CFB" w:rsidRPr="002472CD">
        <w:rPr>
          <w:color w:val="auto"/>
          <w:u w:val="single"/>
        </w:rPr>
        <w:t>B</w:t>
      </w:r>
      <w:r w:rsidRPr="002472CD">
        <w:rPr>
          <w:color w:val="auto"/>
          <w:u w:val="single"/>
        </w:rPr>
        <w:t>-4. Governing body and expenses.</w:t>
      </w:r>
    </w:p>
    <w:p w14:paraId="44AA2F1E" w14:textId="77777777" w:rsidR="00272CBE" w:rsidRPr="002472CD" w:rsidRDefault="00272CBE" w:rsidP="00BF2F9D">
      <w:pPr>
        <w:ind w:left="720" w:hanging="720"/>
        <w:jc w:val="both"/>
        <w:outlineLvl w:val="3"/>
        <w:rPr>
          <w:rFonts w:cs="Arial"/>
          <w:b/>
          <w:color w:val="auto"/>
          <w:u w:val="single"/>
        </w:rPr>
        <w:sectPr w:rsidR="00272CBE" w:rsidRPr="002472CD" w:rsidSect="00F444AD">
          <w:type w:val="continuous"/>
          <w:pgSz w:w="12240" w:h="15840" w:code="1"/>
          <w:pgMar w:top="1440" w:right="1440" w:bottom="1440" w:left="1440" w:header="720" w:footer="720" w:gutter="0"/>
          <w:lnNumType w:countBy="1" w:restart="newSection"/>
          <w:cols w:space="720"/>
          <w:docGrid w:linePitch="360"/>
        </w:sectPr>
      </w:pPr>
    </w:p>
    <w:p w14:paraId="4FDE5855" w14:textId="53542907" w:rsidR="00272CBE" w:rsidRPr="002472CD" w:rsidRDefault="00272CBE" w:rsidP="003F068D">
      <w:pPr>
        <w:pStyle w:val="SectionBody"/>
        <w:rPr>
          <w:color w:val="auto"/>
          <w:u w:val="single"/>
        </w:rPr>
      </w:pPr>
      <w:r w:rsidRPr="002472CD">
        <w:rPr>
          <w:color w:val="auto"/>
          <w:u w:val="single"/>
        </w:rPr>
        <w:t>(a) The governing body of the authority shall be a board constituted according to the provisions of §20</w:t>
      </w:r>
      <w:r w:rsidRPr="002472CD">
        <w:rPr>
          <w:color w:val="auto"/>
          <w:u w:val="single"/>
        </w:rPr>
        <w:noBreakHyphen/>
        <w:t>17</w:t>
      </w:r>
      <w:r w:rsidRPr="002472CD">
        <w:rPr>
          <w:color w:val="auto"/>
          <w:u w:val="single"/>
        </w:rPr>
        <w:noBreakHyphen/>
        <w:t>4 of this code.</w:t>
      </w:r>
    </w:p>
    <w:p w14:paraId="1FEF84D4" w14:textId="77777777" w:rsidR="00272CBE" w:rsidRPr="002472CD" w:rsidRDefault="00272CBE" w:rsidP="003F068D">
      <w:pPr>
        <w:pStyle w:val="SectionBody"/>
        <w:rPr>
          <w:color w:val="auto"/>
          <w:u w:val="single"/>
        </w:rPr>
      </w:pPr>
      <w:r w:rsidRPr="002472CD">
        <w:rPr>
          <w:color w:val="auto"/>
          <w:u w:val="single"/>
        </w:rPr>
        <w:t>(b) All costs incidental to the administration of the authority, including office expenses, personal services expenses and current expenses, shall be paid in accordance with guidelines issued by the board from funds accruing to the authority.</w:t>
      </w:r>
    </w:p>
    <w:p w14:paraId="42C78B96" w14:textId="77777777" w:rsidR="00272CBE" w:rsidRPr="002472CD" w:rsidRDefault="00272CBE" w:rsidP="003F068D">
      <w:pPr>
        <w:pStyle w:val="SectionBody"/>
        <w:rPr>
          <w:color w:val="auto"/>
          <w:u w:val="single"/>
        </w:rPr>
      </w:pPr>
      <w:r w:rsidRPr="002472CD">
        <w:rPr>
          <w:color w:val="auto"/>
          <w:u w:val="single"/>
        </w:rPr>
        <w:t>(c) All expenses incurred in carrying out the provisions of this article shall be payable solely from funds provided under the authority of this article and according to the requirements of §20</w:t>
      </w:r>
      <w:r w:rsidRPr="002472CD">
        <w:rPr>
          <w:color w:val="auto"/>
          <w:u w:val="single"/>
        </w:rPr>
        <w:noBreakHyphen/>
        <w:t>17</w:t>
      </w:r>
      <w:r w:rsidRPr="002472CD">
        <w:rPr>
          <w:color w:val="auto"/>
          <w:u w:val="single"/>
        </w:rPr>
        <w:noBreakHyphen/>
        <w:t xml:space="preserve">1 </w:t>
      </w:r>
      <w:r w:rsidRPr="002472CD">
        <w:rPr>
          <w:i/>
          <w:iCs/>
          <w:color w:val="auto"/>
          <w:u w:val="single"/>
        </w:rPr>
        <w:t>et seq</w:t>
      </w:r>
      <w:r w:rsidRPr="002472CD">
        <w:rPr>
          <w:color w:val="auto"/>
          <w:u w:val="single"/>
        </w:rPr>
        <w:t>. of this code. No liability or obligation may be incurred by the authority under this article beyond the extent to which moneys have been provided under the authority of this article.</w:t>
      </w:r>
    </w:p>
    <w:p w14:paraId="3D1263D4" w14:textId="60D4B423" w:rsidR="00272CBE" w:rsidRPr="002472CD" w:rsidRDefault="00272CBE" w:rsidP="00474D14">
      <w:pPr>
        <w:pStyle w:val="SectionHeading"/>
        <w:rPr>
          <w:color w:val="auto"/>
          <w:u w:val="single"/>
        </w:rPr>
      </w:pPr>
      <w:r w:rsidRPr="002472CD">
        <w:rPr>
          <w:color w:val="auto"/>
          <w:u w:val="single"/>
        </w:rPr>
        <w:t>§20-17</w:t>
      </w:r>
      <w:r w:rsidR="00884CFB" w:rsidRPr="002472CD">
        <w:rPr>
          <w:color w:val="auto"/>
          <w:u w:val="single"/>
        </w:rPr>
        <w:t>B</w:t>
      </w:r>
      <w:r w:rsidRPr="002472CD">
        <w:rPr>
          <w:color w:val="auto"/>
          <w:u w:val="single"/>
        </w:rPr>
        <w:t>-5. Protection for private landowners.</w:t>
      </w:r>
    </w:p>
    <w:p w14:paraId="058C80A7" w14:textId="77777777" w:rsidR="00272CBE" w:rsidRPr="002472CD" w:rsidRDefault="00272CBE" w:rsidP="00577687">
      <w:pPr>
        <w:ind w:left="720" w:hanging="720"/>
        <w:jc w:val="both"/>
        <w:outlineLvl w:val="3"/>
        <w:rPr>
          <w:rFonts w:cs="Arial"/>
          <w:b/>
          <w:color w:val="auto"/>
          <w:u w:val="single"/>
        </w:rPr>
        <w:sectPr w:rsidR="00272CBE" w:rsidRPr="002472CD" w:rsidSect="00F444AD">
          <w:type w:val="continuous"/>
          <w:pgSz w:w="12240" w:h="15840" w:code="1"/>
          <w:pgMar w:top="1440" w:right="1440" w:bottom="1440" w:left="1440" w:header="720" w:footer="720" w:gutter="0"/>
          <w:lnNumType w:countBy="1" w:restart="newSection"/>
          <w:cols w:space="720"/>
          <w:docGrid w:linePitch="360"/>
        </w:sectPr>
      </w:pPr>
    </w:p>
    <w:p w14:paraId="7A3048D4" w14:textId="77777777" w:rsidR="00272CBE" w:rsidRPr="002472CD" w:rsidRDefault="00272CBE" w:rsidP="003F068D">
      <w:pPr>
        <w:pStyle w:val="SectionBody"/>
        <w:rPr>
          <w:color w:val="auto"/>
          <w:u w:val="single"/>
        </w:rPr>
      </w:pPr>
      <w:r w:rsidRPr="002472CD">
        <w:rPr>
          <w:color w:val="auto"/>
          <w:u w:val="single"/>
        </w:rPr>
        <w:t>Owners of land used by the authority shall have the full benefit of the limitations of liability provided in §20</w:t>
      </w:r>
      <w:r w:rsidRPr="002472CD">
        <w:rPr>
          <w:color w:val="auto"/>
          <w:u w:val="single"/>
        </w:rPr>
        <w:noBreakHyphen/>
        <w:t>17</w:t>
      </w:r>
      <w:r w:rsidRPr="002472CD">
        <w:rPr>
          <w:color w:val="auto"/>
          <w:u w:val="single"/>
        </w:rPr>
        <w:noBreakHyphen/>
        <w:t>8 of this code.</w:t>
      </w:r>
    </w:p>
    <w:p w14:paraId="603837EF" w14:textId="77777777" w:rsidR="00272CBE" w:rsidRPr="002472CD" w:rsidRDefault="00272CBE" w:rsidP="006D5C49">
      <w:pPr>
        <w:pStyle w:val="Note"/>
        <w:widowControl/>
        <w:rPr>
          <w:color w:val="auto"/>
        </w:rPr>
      </w:pPr>
    </w:p>
    <w:p w14:paraId="6890E22B" w14:textId="7ED2D026" w:rsidR="00CF0400" w:rsidRPr="002472CD" w:rsidRDefault="00CF0400" w:rsidP="006D5C49">
      <w:pPr>
        <w:pStyle w:val="Note"/>
        <w:widowControl/>
        <w:rPr>
          <w:color w:val="auto"/>
        </w:rPr>
      </w:pPr>
      <w:r w:rsidRPr="002472CD">
        <w:rPr>
          <w:color w:val="auto"/>
        </w:rPr>
        <w:t>NOTE: The purpose of this bill is to</w:t>
      </w:r>
      <w:r w:rsidR="00884CFB" w:rsidRPr="002472CD">
        <w:rPr>
          <w:color w:val="auto"/>
        </w:rPr>
        <w:t xml:space="preserve"> create the Upper Ohio Valley Trail Network Recreation Authority. The bill provides for legislative findings and purpose. The bill provides for the continuation of the Upper Ohio Valley Trail Network Recreation Authority and the establishment of the recreation area. The bill provides recreational purposes. The bill provides for a governing body and expenses. Finally, the bill provides for protection for private landowners.</w:t>
      </w:r>
    </w:p>
    <w:p w14:paraId="1A9C6AEF" w14:textId="57B33583" w:rsidR="00E831B3" w:rsidRPr="002472CD" w:rsidRDefault="00CF0400" w:rsidP="006D5C49">
      <w:pPr>
        <w:pStyle w:val="Note"/>
        <w:widowControl/>
        <w:rPr>
          <w:color w:val="auto"/>
        </w:rPr>
      </w:pPr>
      <w:r w:rsidRPr="002472CD">
        <w:rPr>
          <w:color w:val="auto"/>
        </w:rPr>
        <w:t>Strike-throughs indicate language that would be stricken from a heading or the present law and underscoring indicates new language that would be added.</w:t>
      </w:r>
    </w:p>
    <w:sectPr w:rsidR="00E831B3" w:rsidRPr="002472CD" w:rsidSect="00F444A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511A" w14:textId="77777777" w:rsidR="0058209A" w:rsidRPr="00B844FE" w:rsidRDefault="0058209A" w:rsidP="00B844FE">
      <w:r>
        <w:separator/>
      </w:r>
    </w:p>
  </w:endnote>
  <w:endnote w:type="continuationSeparator" w:id="0">
    <w:p w14:paraId="6CB296C3" w14:textId="77777777" w:rsidR="0058209A" w:rsidRPr="00B844FE" w:rsidRDefault="005820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E7C8" w14:textId="77777777" w:rsidR="00CF0400" w:rsidRDefault="00CF0400" w:rsidP="00E602A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584F01" w14:textId="77777777" w:rsidR="00CF0400" w:rsidRPr="00CF0400" w:rsidRDefault="00CF0400" w:rsidP="00CF0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751058"/>
      <w:docPartObj>
        <w:docPartGallery w:val="Page Numbers (Bottom of Page)"/>
        <w:docPartUnique/>
      </w:docPartObj>
    </w:sdtPr>
    <w:sdtEndPr>
      <w:rPr>
        <w:noProof/>
      </w:rPr>
    </w:sdtEndPr>
    <w:sdtContent>
      <w:p w14:paraId="1F38ADA3" w14:textId="6AEFD233" w:rsidR="0096795F" w:rsidRDefault="009679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AE44E6" w14:textId="77777777" w:rsidR="0096795F" w:rsidRDefault="009679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E4D7" w14:textId="488A9158" w:rsidR="0096795F" w:rsidRDefault="0096795F">
    <w:pPr>
      <w:pStyle w:val="Footer"/>
      <w:jc w:val="center"/>
    </w:pPr>
  </w:p>
  <w:p w14:paraId="099120A5" w14:textId="77777777" w:rsidR="00712218" w:rsidRDefault="007122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783475"/>
      <w:docPartObj>
        <w:docPartGallery w:val="Page Numbers (Bottom of Page)"/>
        <w:docPartUnique/>
      </w:docPartObj>
    </w:sdtPr>
    <w:sdtEndPr>
      <w:rPr>
        <w:noProof/>
      </w:rPr>
    </w:sdtEndPr>
    <w:sdtContent>
      <w:p w14:paraId="5AD17B36" w14:textId="77777777" w:rsidR="007C653F" w:rsidRDefault="007C65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70A5C7" w14:textId="77777777" w:rsidR="007C653F" w:rsidRDefault="007C65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C170" w14:textId="77777777" w:rsidR="007F27E0" w:rsidRDefault="007F27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128340"/>
      <w:docPartObj>
        <w:docPartGallery w:val="Page Numbers (Bottom of Page)"/>
        <w:docPartUnique/>
      </w:docPartObj>
    </w:sdtPr>
    <w:sdtEndPr>
      <w:rPr>
        <w:noProof/>
      </w:rPr>
    </w:sdtEndPr>
    <w:sdtContent>
      <w:p w14:paraId="3D111205" w14:textId="6C784CFB" w:rsidR="00474D14" w:rsidRDefault="00474D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D7D115" w14:textId="77777777" w:rsidR="007F27E0" w:rsidRPr="00CE4B08" w:rsidRDefault="007F27E0" w:rsidP="00CE4B0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FB34" w14:textId="77777777" w:rsidR="007F27E0" w:rsidRDefault="007F2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F6F5" w14:textId="77777777" w:rsidR="0058209A" w:rsidRPr="00B844FE" w:rsidRDefault="0058209A" w:rsidP="00B844FE">
      <w:r>
        <w:separator/>
      </w:r>
    </w:p>
  </w:footnote>
  <w:footnote w:type="continuationSeparator" w:id="0">
    <w:p w14:paraId="3A4DE040" w14:textId="77777777" w:rsidR="0058209A" w:rsidRPr="00B844FE" w:rsidRDefault="005820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55DC" w14:textId="6E7C6979" w:rsidR="00CF0400" w:rsidRPr="00CF0400" w:rsidRDefault="00CF0400" w:rsidP="00CF0400">
    <w:pPr>
      <w:pStyle w:val="Header"/>
    </w:pPr>
    <w:r>
      <w:t>CS for HB 2876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86DF" w14:textId="166EF376" w:rsidR="00CF0400" w:rsidRPr="00CF0400" w:rsidRDefault="007C653F" w:rsidP="00CF0400">
    <w:pPr>
      <w:pStyle w:val="Header"/>
    </w:pPr>
    <w:r>
      <w:t xml:space="preserve">Intr </w:t>
    </w:r>
    <w:r w:rsidR="00D15EFA">
      <w:t>S</w:t>
    </w:r>
    <w:r>
      <w:t>B</w:t>
    </w:r>
    <w:r>
      <w:tab/>
    </w:r>
    <w:r>
      <w:tab/>
      <w:t>20</w:t>
    </w:r>
    <w:r w:rsidR="00D15EFA">
      <w:t>23R3136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33D9" w14:textId="7B2621DA" w:rsidR="007C653F" w:rsidRDefault="00D15EFA">
    <w:pPr>
      <w:pStyle w:val="Header"/>
    </w:pPr>
    <w:r>
      <w:t xml:space="preserve">Intr. </w:t>
    </w:r>
    <w:r w:rsidR="00272CBE">
      <w:t>H</w:t>
    </w:r>
    <w:r>
      <w:t>B</w:t>
    </w:r>
    <w:r w:rsidR="007C653F">
      <w:tab/>
    </w:r>
    <w:r w:rsidR="007C653F">
      <w:tab/>
      <w:t>20</w:t>
    </w:r>
    <w:r>
      <w:t>23R3</w:t>
    </w:r>
    <w:r w:rsidR="00272CBE">
      <w:t>059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CA1A" w14:textId="77777777" w:rsidR="007F27E0" w:rsidRDefault="007F27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AD7D" w14:textId="3DB37619" w:rsidR="007F27E0" w:rsidRDefault="007F27E0">
    <w:pPr>
      <w:pStyle w:val="Header"/>
    </w:pPr>
    <w:r>
      <w:t xml:space="preserve">Intr. </w:t>
    </w:r>
    <w:r w:rsidR="00884CFB">
      <w:t>H</w:t>
    </w:r>
    <w:r>
      <w:t>B</w:t>
    </w:r>
    <w:r>
      <w:tab/>
    </w:r>
    <w:r>
      <w:tab/>
      <w:t>2023R3</w:t>
    </w:r>
    <w:r w:rsidR="00884CFB">
      <w:t>059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9CEC" w14:textId="77777777" w:rsidR="007F27E0" w:rsidRDefault="007F2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5011473">
    <w:abstractNumId w:val="0"/>
  </w:num>
  <w:num w:numId="2" w16cid:durableId="1098602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A0D3B"/>
    <w:rsid w:val="000B489F"/>
    <w:rsid w:val="000C5C77"/>
    <w:rsid w:val="000E647E"/>
    <w:rsid w:val="000F22B7"/>
    <w:rsid w:val="0010070F"/>
    <w:rsid w:val="00116F63"/>
    <w:rsid w:val="00140647"/>
    <w:rsid w:val="0015112E"/>
    <w:rsid w:val="001552E7"/>
    <w:rsid w:val="001566B4"/>
    <w:rsid w:val="00191A28"/>
    <w:rsid w:val="00197D8C"/>
    <w:rsid w:val="001C279E"/>
    <w:rsid w:val="001D459E"/>
    <w:rsid w:val="001D7206"/>
    <w:rsid w:val="001F590D"/>
    <w:rsid w:val="002010BF"/>
    <w:rsid w:val="00214ADB"/>
    <w:rsid w:val="002472CD"/>
    <w:rsid w:val="0027011C"/>
    <w:rsid w:val="00272CBE"/>
    <w:rsid w:val="00274200"/>
    <w:rsid w:val="00275740"/>
    <w:rsid w:val="00293248"/>
    <w:rsid w:val="002A0269"/>
    <w:rsid w:val="002F6CB2"/>
    <w:rsid w:val="00301F44"/>
    <w:rsid w:val="00303684"/>
    <w:rsid w:val="003143F5"/>
    <w:rsid w:val="00314854"/>
    <w:rsid w:val="00331B59"/>
    <w:rsid w:val="00331B5A"/>
    <w:rsid w:val="003B09E8"/>
    <w:rsid w:val="003C51CD"/>
    <w:rsid w:val="003F068D"/>
    <w:rsid w:val="004247A2"/>
    <w:rsid w:val="0044469E"/>
    <w:rsid w:val="00474D14"/>
    <w:rsid w:val="004B2795"/>
    <w:rsid w:val="004C13DD"/>
    <w:rsid w:val="004E3441"/>
    <w:rsid w:val="00514791"/>
    <w:rsid w:val="005501CA"/>
    <w:rsid w:val="005533EA"/>
    <w:rsid w:val="00562810"/>
    <w:rsid w:val="00563A19"/>
    <w:rsid w:val="0058209A"/>
    <w:rsid w:val="005A5366"/>
    <w:rsid w:val="005C5425"/>
    <w:rsid w:val="006165DB"/>
    <w:rsid w:val="00637E73"/>
    <w:rsid w:val="0064113E"/>
    <w:rsid w:val="00665272"/>
    <w:rsid w:val="006865E9"/>
    <w:rsid w:val="00691F3E"/>
    <w:rsid w:val="00694BFB"/>
    <w:rsid w:val="006973A2"/>
    <w:rsid w:val="006A106B"/>
    <w:rsid w:val="006A1D1C"/>
    <w:rsid w:val="006C523D"/>
    <w:rsid w:val="006D4036"/>
    <w:rsid w:val="006D5C49"/>
    <w:rsid w:val="006E2CA1"/>
    <w:rsid w:val="0070502F"/>
    <w:rsid w:val="00712218"/>
    <w:rsid w:val="0072449F"/>
    <w:rsid w:val="00731841"/>
    <w:rsid w:val="007414F5"/>
    <w:rsid w:val="007C653F"/>
    <w:rsid w:val="007E02CF"/>
    <w:rsid w:val="007E66C5"/>
    <w:rsid w:val="007F1CF5"/>
    <w:rsid w:val="007F27E0"/>
    <w:rsid w:val="00834EDE"/>
    <w:rsid w:val="00846DAF"/>
    <w:rsid w:val="00851BF0"/>
    <w:rsid w:val="008560AF"/>
    <w:rsid w:val="008736AA"/>
    <w:rsid w:val="00884CFB"/>
    <w:rsid w:val="008A79DB"/>
    <w:rsid w:val="008D275D"/>
    <w:rsid w:val="008D7E32"/>
    <w:rsid w:val="009216DA"/>
    <w:rsid w:val="009318F8"/>
    <w:rsid w:val="00954B98"/>
    <w:rsid w:val="0096795F"/>
    <w:rsid w:val="00980327"/>
    <w:rsid w:val="009A389F"/>
    <w:rsid w:val="009A596F"/>
    <w:rsid w:val="009C1EA5"/>
    <w:rsid w:val="009C437F"/>
    <w:rsid w:val="009F1067"/>
    <w:rsid w:val="009F2FB1"/>
    <w:rsid w:val="00A02776"/>
    <w:rsid w:val="00A31E01"/>
    <w:rsid w:val="00A32175"/>
    <w:rsid w:val="00A527AD"/>
    <w:rsid w:val="00A718CF"/>
    <w:rsid w:val="00A72E7C"/>
    <w:rsid w:val="00AC3B58"/>
    <w:rsid w:val="00AE48A0"/>
    <w:rsid w:val="00AE61BE"/>
    <w:rsid w:val="00AE7693"/>
    <w:rsid w:val="00B11909"/>
    <w:rsid w:val="00B16F25"/>
    <w:rsid w:val="00B24422"/>
    <w:rsid w:val="00B4761A"/>
    <w:rsid w:val="00B47B6E"/>
    <w:rsid w:val="00B80C20"/>
    <w:rsid w:val="00B844FE"/>
    <w:rsid w:val="00BC562B"/>
    <w:rsid w:val="00C245AD"/>
    <w:rsid w:val="00C33014"/>
    <w:rsid w:val="00C33434"/>
    <w:rsid w:val="00C34869"/>
    <w:rsid w:val="00C42EB6"/>
    <w:rsid w:val="00C562BF"/>
    <w:rsid w:val="00C7628B"/>
    <w:rsid w:val="00C85096"/>
    <w:rsid w:val="00C9003C"/>
    <w:rsid w:val="00CB20EF"/>
    <w:rsid w:val="00CD12CB"/>
    <w:rsid w:val="00CD36CF"/>
    <w:rsid w:val="00CF0400"/>
    <w:rsid w:val="00CF1DCA"/>
    <w:rsid w:val="00D15EFA"/>
    <w:rsid w:val="00D27498"/>
    <w:rsid w:val="00D579FC"/>
    <w:rsid w:val="00D57F82"/>
    <w:rsid w:val="00D64173"/>
    <w:rsid w:val="00DE526B"/>
    <w:rsid w:val="00DF199D"/>
    <w:rsid w:val="00E01542"/>
    <w:rsid w:val="00E365F1"/>
    <w:rsid w:val="00E45A4C"/>
    <w:rsid w:val="00E62F48"/>
    <w:rsid w:val="00E831B3"/>
    <w:rsid w:val="00EB203E"/>
    <w:rsid w:val="00EE70CB"/>
    <w:rsid w:val="00F23775"/>
    <w:rsid w:val="00F41CA2"/>
    <w:rsid w:val="00F443C0"/>
    <w:rsid w:val="00F444AD"/>
    <w:rsid w:val="00F45B3D"/>
    <w:rsid w:val="00F62EFB"/>
    <w:rsid w:val="00F939A4"/>
    <w:rsid w:val="00FA7B09"/>
    <w:rsid w:val="00FB565B"/>
    <w:rsid w:val="00FE067E"/>
    <w:rsid w:val="00FF3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2455203"/>
  <w15:chartTrackingRefBased/>
  <w15:docId w15:val="{C1C2191F-4620-4D5D-B3AF-A3D6F98B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F0400"/>
    <w:rPr>
      <w:rFonts w:eastAsia="Calibri"/>
      <w:b/>
      <w:caps/>
      <w:color w:val="000000"/>
      <w:sz w:val="24"/>
    </w:rPr>
  </w:style>
  <w:style w:type="character" w:customStyle="1" w:styleId="SectionBodyChar">
    <w:name w:val="Section Body Char"/>
    <w:link w:val="SectionBody"/>
    <w:rsid w:val="00CF0400"/>
    <w:rPr>
      <w:rFonts w:eastAsia="Calibri"/>
      <w:color w:val="000000"/>
    </w:rPr>
  </w:style>
  <w:style w:type="character" w:customStyle="1" w:styleId="SectionHeadingChar">
    <w:name w:val="Section Heading Char"/>
    <w:link w:val="SectionHeading"/>
    <w:rsid w:val="00CF0400"/>
    <w:rPr>
      <w:rFonts w:eastAsia="Calibri"/>
      <w:b/>
      <w:color w:val="000000"/>
    </w:rPr>
  </w:style>
  <w:style w:type="character" w:styleId="PageNumber">
    <w:name w:val="page number"/>
    <w:basedOn w:val="DefaultParagraphFont"/>
    <w:uiPriority w:val="99"/>
    <w:semiHidden/>
    <w:locked/>
    <w:rsid w:val="00CF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5180">
      <w:bodyDiv w:val="1"/>
      <w:marLeft w:val="0"/>
      <w:marRight w:val="0"/>
      <w:marTop w:val="0"/>
      <w:marBottom w:val="0"/>
      <w:divBdr>
        <w:top w:val="none" w:sz="0" w:space="0" w:color="auto"/>
        <w:left w:val="none" w:sz="0" w:space="0" w:color="auto"/>
        <w:bottom w:val="none" w:sz="0" w:space="0" w:color="auto"/>
        <w:right w:val="none" w:sz="0" w:space="0" w:color="auto"/>
      </w:divBdr>
    </w:div>
    <w:div w:id="87446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4487DF39C50A42A986BB34CC731B07EE"/>
        <w:category>
          <w:name w:val="General"/>
          <w:gallery w:val="placeholder"/>
        </w:category>
        <w:types>
          <w:type w:val="bbPlcHdr"/>
        </w:types>
        <w:behaviors>
          <w:behavior w:val="content"/>
        </w:behaviors>
        <w:guid w:val="{9C68AFFE-7238-4858-B9A0-8EEE7DF4AFA3}"/>
      </w:docPartPr>
      <w:docPartBody>
        <w:p w:rsidR="00F357A4" w:rsidRDefault="00AE3A3E" w:rsidP="00AE3A3E">
          <w:pPr>
            <w:pStyle w:val="4487DF39C50A42A986BB34CC731B07EE"/>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E555A"/>
    <w:rsid w:val="00587735"/>
    <w:rsid w:val="00626DC2"/>
    <w:rsid w:val="00884965"/>
    <w:rsid w:val="00A17B27"/>
    <w:rsid w:val="00A36AC3"/>
    <w:rsid w:val="00AE3A3E"/>
    <w:rsid w:val="00B80D59"/>
    <w:rsid w:val="00F3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587735"/>
    <w:rPr>
      <w:color w:val="808080"/>
    </w:rPr>
  </w:style>
  <w:style w:type="paragraph" w:customStyle="1" w:styleId="EB79CF24A9C34DC4B671B0F2D2F2B47E">
    <w:name w:val="EB79CF24A9C34DC4B671B0F2D2F2B47E"/>
  </w:style>
  <w:style w:type="paragraph" w:customStyle="1" w:styleId="4487DF39C50A42A986BB34CC731B07EE">
    <w:name w:val="4487DF39C50A42A986BB34CC731B07EE"/>
    <w:rsid w:val="00AE3A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Robert Altmann</cp:lastModifiedBy>
  <cp:revision>2</cp:revision>
  <dcterms:created xsi:type="dcterms:W3CDTF">2023-01-30T14:11:00Z</dcterms:created>
  <dcterms:modified xsi:type="dcterms:W3CDTF">2023-01-30T14:11:00Z</dcterms:modified>
</cp:coreProperties>
</file>